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تحلیل حقوقی و رویه قضایی احداث بنای بدون پروانه در نظام حقوقی ایران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آیین‌نامه امور خلافی و مجازات احداث بنای بدون پروانه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بند 5 ماده 3 آیین نامه امور خلافی مصوب 1324 مقرر می دارد:” كساني كه بدون پروانه شهرداري و نقشه تصويب شده اقدام بساختمان نمايند كه مشرف به معابر عمومي و خيابان باشد.”. به 7 روز تا ده روز حبس تکدیری و از 100 تا دویست ریال غرامت محکوم می گردند.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ماده شامل تمام عملیات ساختمانی ساختمان های واقع در شهر ، حریم و خارج از حریم نمی شود و صرفا آن گروه از ساختمان های مشرف به معابر عمومی را در بر می گیرد.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نسخ یا بقای آیین‌نامه امور خلافی؛ دیدگاه‌های حقوق‌دانان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افزون بر آن ، در باره نسخ و یا عدم نسخ آیین نامه امور خلافی بین حقوق دانان اختلاف نظر وجود دارد.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آیین نامه یاد شده به استناد ماده 276 قانون مجازات عمومي مصوب 1304 تهیه شده است و به تبع نسخ قانون ، آیین نامه آن نیز منسوخ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 پایه نظریه بقا آیین نامه امور خلافی این پرسش مطرح می شود که آیا کیفر حبس احداث بنای بدن پروانه هم اکنون قابل اعمال و اجراست؟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پاسخ منفی است ؛ مطابق ماده 65 قانون مجازات اسلامی مصوب 1392 مرتکبان جرایم عمدی که حداکثر مجازات آنان 3 ماه حبس است به مجازات جایگزین حبس محکوم می شوند.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قانون زمین شهری ۱۳۶۶ و جرم‌انگاری ساخت و ساز بدون پروانه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قانون زمین شهری، پس از پیروزی انقلاب ، و به سال 1366 به تصویب رسید.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احداث هر گونه بنای بدون پروانه، به موجب ماده 13 این قانون ، وصف کیفری به خود گرفت و به صراحت جرم محسوب شد لیکن کیفر این رفتار به تبصره ۲ ماده ۱۴۸ اصلاحی قانون “‌اصلاح و حذف موادی از قانون ثبت اسناد و املاک مصوب ۱۳۱۰ و اصلاحات بعدی آن”‌مصوب ۱۳۶۵.۴.۳۱ مجلس شورای اسلامی ، ارجاع داده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تبصره 2 ماده قانونی مذکور در باره احداث بنای بدون پروانه در املاک شخصی قاعده سازی نکرد و صرفا حکم تجاوز به اراضی متعلق به دولت و شهرداری را تعیین کرد.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کمیسیون ماده ۱۰۰ و رویکرد عملی به تخلفات ساختمانی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رویه عملی در طول سال ها به این گونه بوده است که کمیسیون های ماده 100 قانون شهرداری در باره قلع و قمع یا پرداخت جریمه تصمیم گیری می کردند.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جرم‌انگاری در قانون نظام مهندسی و کنترل ساختمان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توصیف مجرمانه از عمل احداث بنای بدون پروانه، به طور غیر شفاف در مواد 34 و 40 قانون نظام مهندسی و کنترل ساختمان مصوب 1374 مطرح گردید.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هر چند در متن قانون ، موضوع عدم اخذ پروانه و تعیین کیفر برای آن مطرح نشد لیکن به صراحت اعلام شد: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کیفر عدم رعایت مقررات ملی ساختمان و ضوابط و مقررات شهرسازی به موجب مواد یاد شده، جزای نقدی از یکصد هزار (۱۰۰.۰۰۰) ریال تا ده‌ میلیون (۱۰.۰۰۰.۰۰۰) ریال خواهد بود.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از آن جهت که عدم اخذ پروانه مصداق عدم رعایت ضوابط شهرسازی و مقررات ملی ساختمان است لذا نظریه جرم بودن تخلف ساختمانی برجسته می 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 عدم جلوگیری از ساخت و ساز غیر مجاز و توصیف مجرمانه این رفتار موضوع پر اهمیتی است که حکم آن در تبصره 1 ماده 4 قانون قانون مجازات استفاده کنندگان غیرمجاز از آب، برق، تلفن، فاضلاب و گاز مصوب 1396 پیش بینی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شهرداری، به موجب این تبصره، در صورت عدم جلوگیری از ساخت و ساز و یا عدم تعیین تکلیف مستحدثات غیر مجاز به کیفر مذکور در ماده 3 قانون حفظ کاربری اراضی زراعی و باغها مصوب ۱۳۷۴/۳/۳۱ و اصلاحات بعدی آن محکوم می شود.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ابهامات قانونگذاری و چالش‌های رویه قضایی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قانونگذاری در رابطه با احداث بنای بدن پروانه و مسوولیت کیفری متخلفان و ناظران بر ساختمان سازی و شهرسازی پر ابهام و تفسیر پذیر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شهروندان و شهرها قربانیان اصلی عدم شفافیت در وضع قوانین شهرسازی و سودجویان منتفعان اصلی از فضای تاریک قاعده سازی در قلمرو شهرسازی و ساختمان هستد.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هر چند بر پایه قانون نظام مهندسی و کنترل ساختمان، نظریه توصیف کیفری از عمل احداث بدون پروانه تقویت می شود لیکن رویه قضایی به طور موثر و جدی به این نظریه اعتنا نکرده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شهرداری ها کماکان چشم به جریمه های کمیسیون های ماده 100 قانون شهرداری دوخته اند و کمر شهرها زیر بار ساختمان های غیر مجاز خمیده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توصیف کیفری احداث بنای بدون پروانه قابلیت آن را دارد که در حد پایان نامه ارشد یا رساله دکتری موضوع یک پژوهش گسترده قرار گیرد.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