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خرید و فروش خودرو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انتقال خودرو همراه با تعهد فک پلاک، تسویه جرایم و تنظیم سند.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فروشنده مالکیت یا اختیار قانونی انتقال و نبود بازداشت، معارض و حق اشخاص ثالث را تضمین می‌کند.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خریدار حق بازرسی مورد معامله را در موعد [....] دارد؛ صورت‌جلسه تحویل، ملاک وضعیت ظاهری و متعلقات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هزینه‌ها، مالیات، عوارض، بدهی‌ها و جرایم تا روز تحویل بر عهده [....] و پس از آن بر عهده [....]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خرید و فروش خودرو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