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کارآموزی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آموزش عملی همراه با برنامه، سرپرست، ایمنی، مدت و حدود تعهدات.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عنوان شغل، شرح وظایف، محل کار، ساعات کار، تعطیلات، مرخصی و دوره پرداخت مزد به‌طور روشن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مزد مبنا و مزایای قانونی از حداقل‌های لازم‌الاجرا کمتر نخواهد بود و کسورات فقط طبق قانون اعمال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بیمه‌کردن کارگر و ثبت سوابق در مواعد قانونی بر عهده کارفرماست؛ نسخه قرارداد به کارگر تحویل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کار و الزامات قرارداد کار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وزارت تعاون، کار و رفاه اجتماعی — ‎https://mcls.gov.ir/‎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کارآموزی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