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تخلیه عین مستأجره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تخلیه مورد اجاره به علت انقضای مدت یا سبب قانونی دیگر.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اجاره‌نامه، سند مالکیت، دلیل انقضای مدت، اظهارنامه و رسید ودیعه.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روابط موجر و مستأجر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تخلیه عین مستأجره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