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شکواییه تهدید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دادستان محترم دادسرای عمومی و انقلاب [شهرستان/ناحیه صالح]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شاکی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شاکی: [نام، نام پدر، سن، شغل، تحصیلات، وضعیت تأهل، تابعیت، شماره شناسنامه، کد ملی، نشانی، کدپستی، تلفن و ایمیل]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مشتکی‌عنه یا مظنون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مشتکی‌عنه: [نام و مشخصات و نشانی؛ در صورت ناشناس‌بودن، نشانه‌ها، شماره حساب/تلفن/شناسه کاربری]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موضوع، زمان و محل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 شکایت: تهدید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تاریخ/بازه وقوع: [....]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محل وقوع/محل کشف نتیجه: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منظم واقعه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رفتار مورد شکایت: تهدید به زیان جانی، مالی، شرافتی یا افشای سر. وقایع باید به ترتیب زمانی و با تفکیک نقش هر شخص نوشته شود: [نخست ....؛ سپس ....؛ در نتیجه 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متن شکایت از نتیجه‌گیری قطعی درباره عنوان مجرمانه خودداری و واقعیت‌های قابل اثبات، نحوه انتساب رفتار و علم یا قصد احتمالی مرتکب توضیح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ضرر و زیان و مطالبه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زیان مادی: [نوع، مبلغ و مدرک] | صدمه بدنی: [نوع و گواهی] | زیان دیگر: [....]. حق تقدیم دادخواست ضرر و زیان در مهلت قانونی محفوظ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راه‌های حفظ ادله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پیام، فایل صوتی، تصویر، مشخصات شهود و گزارش ضابط. برای داده‌های دیجیتال، مشخصات حساب/نشانی اینترنتی، تاریخ و ساعت، فایل اصلی و درخواست حفظ فوری داده درج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شهود و مطلعان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[نام، تلفن، نشانی و موضوع اطلاع]  ۲) [نام، تلفن، نشانی و موضوع اطلاع]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درخواست‌ها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ثبت و رسیدگی به شکایت، انجام تحقیقات لازم، حفظ و جمع‌آوری ادله در معرض زوال، ارجاع تخصصی حسب مورد، شناسایی مرتکب و اتخاذ تصمیم قانونی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شاکی: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کیفری؛ به‌ویژه الزامات شکواییه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شکواییه تهدید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