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شکواییه مزاحمت تلفنی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دادستان محترم دادسرای عمومی و انقلاب [شهرستان/ناحیه صالح]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شاکی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شاکی: [نام، نام پدر، سن، شغل، تحصیلات، وضعیت تأهل، تابعیت، شماره شناسنامه، کد ملی، نشانی، کدپستی، تلفن و ایمیل]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مشتکی‌عنه یا مظنون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مشتکی‌عنه: [نام و مشخصات و نشانی؛ در صورت ناشناس‌بودن، نشانه‌ها، شماره حساب/تلفن/شناسه کاربری]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موضوع، زمان و محل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 شکایت: مزاحمت تلفنی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تاریخ/بازه وقوع: [....]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محل وقوع/محل کشف نتیجه: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منظم واقعه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رفتار مورد شکایت: ایجاد مزاحمت مکرر از طریق تماس یا پیام. وقایع باید به ترتیب زمانی و با تفکیک نقش هر شخص نوشته شود: [نخست ....؛ سپس ....؛ در نتیجه 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متن شکایت از نتیجه‌گیری قطعی درباره عنوان مجرمانه خودداری و واقعیت‌های قابل اثبات، نحوه انتساب رفتار و علم یا قصد احتمالی مرتکب توضیح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ضرر و زیان و مطالبه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زیان مادی: [نوع، مبلغ و مدرک] | صدمه بدنی: [نوع و گواهی] | زیان دیگر: [....]. حق تقدیم دادخواست ضرر و زیان در مهلت قانونی محفوظ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راه‌های حفظ ادله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پرینت تماس، پیام‌ها، فایل صوتی، شماره‌ها و گزارش اپراتور حسب دستور. برای داده‌های دیجیتال، مشخصات حساب/نشانی اینترنتی، تاریخ و ساعت، فایل اصلی و درخواست حفظ فوری داده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شهود و مطلعان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[نام، تلفن، نشانی و موضوع اطلاع]  ۲) [نام، تلفن، نشانی و موضوع اطلاع]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درخواست‌ها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ثبت و رسیدگی به شکایت، انجام تحقیقات لازم، حفظ و جمع‌آوری ادله در معرض زوال، ارجاع تخصصی حسب مورد، شناسایی مرتکب و اتخاذ تصمیم قانونی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شاکی: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کیفری؛ به‌ویژه الزامات شکواییه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شکواییه مزاحمت تلفنی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