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وکالت‌نامه فروش ملک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هویت طرفین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موکل: [نام، نام پدر، شماره شناسنامه، کد ملی، تاریخ تولد، نشانی و کدپستی]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وکیل: [نام، نام پدر، شماره شناسنامه، کد ملی، تاریخ تولد، نشانی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وکالت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مذاکره، امضای قرارداد در حدود مبلغ و شروط تعیین‌شده، مراجعه ثبتی و دفترخانه. مشخصات مال/پرونده/حساب/مرجع: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حدود اختیار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وکیل حق ارائه و دریافت مدارک، امضای درخواست‌های اداری لازم، پرداخت هزینه‌های قانونی و دریافت رسید را فقط در حدود موضوع فوق دارد.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دریافت ثمن و اسقاط خیارات فقط در صورت تصریح جداگانه. هر اختیار مؤثر بر انتقال مال، دریافت وجه، صلح، اسقاط حق، توکیل یا ایجاد تعهد باید جداگانه و صریح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حق توکیل، مدت و عزل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حق توکیل به غیر: [دارد/ندارد] | مدت: از [....] تا [....]/تا انجام موضوع | نحوه گزارش و تحویل اسناد: [....]. آثار عزل، استعفا یا زوال وکالت تابع قانون و ابلاغ مؤثر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اقرار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موکل اعلام می‌کند متن و حدود اختیار را خوانده و صرفاً اختیارات تصریح‌شده را اعطا کرده است. تنظیم رسمی وکالت‌نامه در موارد لازم باید در دفتر اسناد رسمی انجام 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موکل: ....................        امضای وکیل: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وکالت‌نامه فروش ملک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