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رفع توقیف مال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رفع توقیف به علت تعلق مال به ثالث، پرداخت، تبدیل تأمین یا زوال جهت توقیف.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اجرای احکام مدنی و قانون نحوه اجرای محکومیت‌های مالی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رفع توقیف مال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