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فرم تسویه حساب کارگر و کارفرما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زمان، مکان و حاضران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 و ساعت: [....] | محل: [....] | حاضر اول: [مشخصات و سمت] | حاضر دوم: [مشخصات و سمت] | نصاب/مبنای حضور: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صورت‌حساب تفصیلی مزد، مزایا، مرخصی، عیدی، سنوات و اقلام پرداختی بدون اسقاط حقوق نامعلوم.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سوابق و مدارک ملاحظه‌شده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[اساسنامه/قرارداد/رأی/گزارش/صورت‌حساب]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تصمیم‌ها و تعهدات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۱: [تصمیم یا تعهد، مسئول اجرا، مبلغ، مهلت و مدرک انجام]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۲: [تصمیم یا تعهد، مسئول اجرا، مبلغ، مهلت و ضمانت اجرا]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۳: [شیوه گزارش، تحویل و حل اختلاف]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اعتبار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در [....] نسخه تنظیم، تمام صفحات خوانده و امضا شد. پیوست‌ها: [....].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امضاها: ۱) ....................  ۲) ....................  ۳)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کار و الزامات قرارداد کار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وزارت تعاون، کار و رفاه اجتماعی — ‎https://mcls.gov.ir/‎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فرم تسویه حساب کارگر و کارفرما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