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لایحه اعتراض به نظریه کارشناس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پرونده و نظریه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مرجع/شعبه: [....] | شماره پرونده: [....] | کارشناس و رشته: [....] | تاریخ ابلاغ نظریه: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خلاصه 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بیان ایرادهای فنی، روش‌شناختی و مستندی نظریه و درخواست تکمیل یا ارجاع به هیئت.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ایرادهای مشخص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ایراد به داده یا فرض مبنا: [....]  ۲) ایراد به روش محاسبه/اندازه‌گیری: [....]  ۳) تعارض با سند یا واقعیت پرونده: [....]  ۴) خروج از حدود قرار کارشناسی: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پیوست اسناد و توضیح اثر هر ایراد بر نتیجه، [اخذ توضیح/تکمیل نظریه/ارجاع به هیئت کارشناسی]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لایحه اعتراض به نظریه کارشناس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