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bidi/>
        <w:jc w:val="center"/>
        <w:spacing w:before="120" w:after="220" w:line="360" w:lineRule="auto"/>
        <w:pBdr>
          <w:top w:val="single" w:sz="16" w:space="8" w:color="D6AE4A"/>
          <w:bottom w:val="single" w:sz="16" w:space="8" w:color="D6AE4A"/>
        </w:pBdr>
        <w:shd w:val="clear" w:fill="7A1C2E"/>
      </w:pPr>
      <w:r>
        <w:rPr>
          <w:rFonts w:ascii="Arial" w:hAnsi="Arial" w:cs="B Nazanin"/>
          <w:rtl/>
          <w:b/>
          <w:color w:val="FFFFFF"/>
          <w:sz w:val="40"/>
          <w:szCs w:val="44"/>
          <w:lang w:val="fa-IR" w:bidi="fa-IR"/>
        </w:rPr>
        <w:t xml:space="preserve">دادخواست استرداد جهیزیه</w:t>
      </w:r>
    </w:p>
    <w:p>
      <w:pPr>
        <w:bidi/>
        <w:jc w:val="center"/>
        <w:spacing w:after="180" w:line="320" w:lineRule="auto"/>
      </w:pPr>
      <w:r>
        <w:rPr>
          <w:rFonts w:ascii="Arial" w:hAnsi="Arial" w:cs="B Nazanin"/>
          <w:rtl/>
          <w:color w:val="666666"/>
          <w:sz w:val="22"/>
          <w:szCs w:val="26"/>
          <w:lang w:val="fa-IR" w:bidi="fa-IR"/>
        </w:rPr>
        <w:t xml:space="preserve">نسخه قابل ویرایش | تدوین اختصاصی پایگاه حقوقی یک قاضی</w:t>
      </w:r>
    </w:p>
    <w:p>
      <w:pPr>
        <w:bidi/>
        <w:jc w:val="left"/>
        <w:spacing w:before="100" w:after="120" w:line="340" w:lineRule="auto"/>
        <w:ind w:right="180" w:left="180"/>
        <w:pBdr>
          <w:top w:val="single" w:sz="8" w:space="6" w:color="D6AE4A"/>
          <w:bottom w:val="single" w:sz="8" w:space="6" w:color="D6AE4A"/>
          <w:right w:val="single" w:sz="8" w:space="6" w:color="D6AE4A"/>
          <w:left w:val="single" w:sz="8" w:space="6" w:color="D6AE4A"/>
        </w:pBdr>
        <w:shd w:val="clear" w:fill="FFF8E8"/>
      </w:pPr>
      <w:r>
        <w:rPr>
          <w:rFonts w:ascii="Arial" w:hAnsi="Arial" w:cs="B Nazanin"/>
          <w:rtl/>
          <w:b/>
          <w:color w:val="6A5312"/>
          <w:sz w:val="22"/>
          <w:szCs w:val="26"/>
          <w:lang w:val="fa-IR" w:bidi="fa-IR"/>
        </w:rPr>
        <w:t xml:space="preserve">راهنما: عبارت‌های داخل کروشه را با اطلاعات واقعی جایگزین کنید. مرجع صالح، مهلت، اصحاب دعوا و دلایل باید پیش از ثبت با وضعیت پرونده تطبیق داده شود.</w:t>
      </w:r>
    </w:p>
    <w:p>
      <w:pPr>
        <w:bidi/>
        <w:jc w:val="left"/>
        <w:keepNext/>
        <w:spacing w:before="220" w:after="110" w:line="320" w:lineRule="auto"/>
        <w:pBdr>
          <w:right w:val="single" w:sz="24" w:space="8" w:color="D6AE4A"/>
          <w:bottom w:val="single" w:sz="4" w:space="5" w:color="E6D6B2"/>
        </w:pBdr>
        <w:shd w:val="clear" w:fill="F7F0E2"/>
      </w:pPr>
      <w:r>
        <w:rPr>
          <w:rFonts w:ascii="Arial" w:hAnsi="Arial" w:cs="B Nazanin"/>
          <w:rtl/>
          <w:b/>
          <w:color w:val="7A1C2E"/>
          <w:sz w:val="29"/>
          <w:szCs w:val="33"/>
          <w:lang w:val="fa-IR" w:bidi="fa-IR"/>
        </w:rPr>
        <w:t xml:space="preserve">مشخصات و اطلاعات پایه</w:t>
      </w:r>
    </w:p>
    <w:p>
      <w:pPr>
        <w:bidi/>
        <w:jc w:val="left"/>
        <w:spacing w:after="90" w:line="340" w:lineRule="auto"/>
        <w:ind w:right="180" w:left="180"/>
        <w:pBdr>
          <w:right w:val="single" w:sz="8" w:space="6" w:color="7A1C2E"/>
        </w:pBdr>
        <w:shd w:val="clear" w:fill="F5F5F3"/>
      </w:pPr>
      <w:r>
        <w:rPr>
          <w:rFonts w:ascii="Arial" w:hAnsi="Arial" w:cs="B Nazanin"/>
          <w:rtl/>
          <w:color w:val="303030"/>
          <w:sz w:val="23"/>
          <w:szCs w:val="27"/>
          <w:lang w:val="fa-IR" w:bidi="fa-IR"/>
        </w:rPr>
        <w:t xml:space="preserve">مرجع رسیدگی: [نام دقیق دادگاه/شعبه یا مرجع صالح]</w:t>
      </w:r>
    </w:p>
    <w:p>
      <w:pPr>
        <w:bidi/>
        <w:jc w:val="left"/>
        <w:spacing w:after="90" w:line="340" w:lineRule="auto"/>
        <w:ind w:right="180" w:left="180"/>
        <w:pBdr>
          <w:right w:val="single" w:sz="8" w:space="6" w:color="7A1C2E"/>
        </w:pBdr>
        <w:shd w:val="clear" w:fill="F5F5F3"/>
      </w:pPr>
      <w:r>
        <w:rPr>
          <w:rFonts w:ascii="Arial" w:hAnsi="Arial" w:cs="B Nazanin"/>
          <w:rtl/>
          <w:color w:val="303030"/>
          <w:sz w:val="23"/>
          <w:szCs w:val="27"/>
          <w:lang w:val="fa-IR" w:bidi="fa-IR"/>
        </w:rPr>
        <w:t xml:space="preserve">خواهان/متقاضی: [نام، نام خانوادگی، کد ملی و نشانی کامل]</w:t>
      </w:r>
    </w:p>
    <w:p>
      <w:pPr>
        <w:bidi/>
        <w:jc w:val="left"/>
        <w:spacing w:after="90" w:line="340" w:lineRule="auto"/>
        <w:ind w:right="180" w:left="180"/>
        <w:pBdr>
          <w:right w:val="single" w:sz="8" w:space="6" w:color="7A1C2E"/>
        </w:pBdr>
        <w:shd w:val="clear" w:fill="F5F5F3"/>
      </w:pPr>
      <w:r>
        <w:rPr>
          <w:rFonts w:ascii="Arial" w:hAnsi="Arial" w:cs="B Nazanin"/>
          <w:rtl/>
          <w:color w:val="303030"/>
          <w:sz w:val="23"/>
          <w:szCs w:val="27"/>
          <w:lang w:val="fa-IR" w:bidi="fa-IR"/>
        </w:rPr>
        <w:t xml:space="preserve">خوانده/طرف مقابل: [نام، نام خانوادگی، کد ملی و نشانی کامل]</w:t>
      </w:r>
    </w:p>
    <w:p>
      <w:pPr>
        <w:bidi/>
        <w:jc w:val="left"/>
        <w:spacing w:after="90" w:line="340" w:lineRule="auto"/>
        <w:ind w:right="180" w:left="180"/>
        <w:pBdr>
          <w:right w:val="single" w:sz="8" w:space="6" w:color="7A1C2E"/>
        </w:pBdr>
        <w:shd w:val="clear" w:fill="F5F5F3"/>
      </w:pPr>
      <w:r>
        <w:rPr>
          <w:rFonts w:ascii="Arial" w:hAnsi="Arial" w:cs="B Nazanin"/>
          <w:rtl/>
          <w:color w:val="303030"/>
          <w:sz w:val="23"/>
          <w:szCs w:val="27"/>
          <w:lang w:val="fa-IR" w:bidi="fa-IR"/>
        </w:rPr>
        <w:t xml:space="preserve">شماره پرونده یا بایگانی، در صورت وجود: [........]</w:t>
      </w:r>
    </w:p>
    <w:p>
      <w:pPr>
        <w:bidi/>
        <w:jc w:val="left"/>
        <w:keepNext/>
        <w:spacing w:before="220" w:after="110" w:line="320" w:lineRule="auto"/>
        <w:pBdr>
          <w:right w:val="single" w:sz="24" w:space="8" w:color="D6AE4A"/>
          <w:bottom w:val="single" w:sz="4" w:space="5" w:color="E6D6B2"/>
        </w:pBdr>
        <w:shd w:val="clear" w:fill="F7F0E2"/>
      </w:pPr>
      <w:r>
        <w:rPr>
          <w:rFonts w:ascii="Arial" w:hAnsi="Arial" w:cs="B Nazanin"/>
          <w:rtl/>
          <w:b/>
          <w:color w:val="7A1C2E"/>
          <w:sz w:val="29"/>
          <w:szCs w:val="33"/>
          <w:lang w:val="fa-IR" w:bidi="fa-IR"/>
        </w:rPr>
        <w:t xml:space="preserve">خواسته</w:t>
      </w:r>
    </w:p>
    <w:p>
      <w:pPr>
        <w:bidi/>
        <w:jc w:val="left"/>
        <w:spacing w:after="120" w:line="360" w:lineRule="auto"/>
      </w:pPr>
      <w:r>
        <w:rPr>
          <w:rFonts w:ascii="Arial" w:hAnsi="Arial" w:cs="B Nazanin"/>
          <w:rtl/>
          <w:color w:val="202020"/>
          <w:sz w:val="24"/>
          <w:szCs w:val="28"/>
          <w:lang w:val="fa-IR" w:bidi="fa-IR"/>
        </w:rPr>
        <w:t xml:space="preserve">الزام خوانده به استرداد عین اقلام جهیزیه مندرج در فهرست پیوست و در صورت تلف یا تعذر، اتخاذ تصمیم قانونی مقتضی.</w:t>
      </w:r>
    </w:p>
    <w:p>
      <w:pPr>
        <w:bidi/>
        <w:jc w:val="left"/>
        <w:keepNext/>
        <w:spacing w:before="220" w:after="110" w:line="320" w:lineRule="auto"/>
        <w:pBdr>
          <w:right w:val="single" w:sz="24" w:space="8" w:color="D6AE4A"/>
          <w:bottom w:val="single" w:sz="4" w:space="5" w:color="E6D6B2"/>
        </w:pBdr>
        <w:shd w:val="clear" w:fill="F7F0E2"/>
      </w:pPr>
      <w:r>
        <w:rPr>
          <w:rFonts w:ascii="Arial" w:hAnsi="Arial" w:cs="B Nazanin"/>
          <w:rtl/>
          <w:b/>
          <w:color w:val="7A1C2E"/>
          <w:sz w:val="29"/>
          <w:szCs w:val="33"/>
          <w:lang w:val="fa-IR" w:bidi="fa-IR"/>
        </w:rPr>
        <w:t xml:space="preserve">دلایل</w:t>
      </w:r>
    </w:p>
    <w:p>
      <w:pPr>
        <w:bidi/>
        <w:jc w:val="left"/>
        <w:spacing w:after="120" w:line="360" w:lineRule="auto"/>
      </w:pPr>
      <w:r>
        <w:rPr>
          <w:rFonts w:ascii="Arial" w:hAnsi="Arial" w:cs="B Nazanin"/>
          <w:rtl/>
          <w:color w:val="202020"/>
          <w:sz w:val="24"/>
          <w:szCs w:val="28"/>
          <w:lang w:val="fa-IR" w:bidi="fa-IR"/>
        </w:rPr>
        <w:t xml:space="preserve">سیاهه امضاشده، فاکتور خرید، تصاویر، شهادت اشخاص حاضر هنگام انتقال، اظهارنامه و گزارش تأمین دلیل.</w:t>
      </w:r>
    </w:p>
    <w:p>
      <w:pPr>
        <w:bidi/>
        <w:jc w:val="left"/>
        <w:keepNext/>
        <w:spacing w:before="220" w:after="110" w:line="320" w:lineRule="auto"/>
        <w:pBdr>
          <w:right w:val="single" w:sz="24" w:space="8" w:color="D6AE4A"/>
          <w:bottom w:val="single" w:sz="4" w:space="5" w:color="E6D6B2"/>
        </w:pBdr>
        <w:shd w:val="clear" w:fill="F7F0E2"/>
      </w:pPr>
      <w:r>
        <w:rPr>
          <w:rFonts w:ascii="Arial" w:hAnsi="Arial" w:cs="B Nazanin"/>
          <w:rtl/>
          <w:b/>
          <w:color w:val="7A1C2E"/>
          <w:sz w:val="29"/>
          <w:szCs w:val="33"/>
          <w:lang w:val="fa-IR" w:bidi="fa-IR"/>
        </w:rPr>
        <w:t xml:space="preserve">شرح</w:t>
      </w:r>
    </w:p>
    <w:p>
      <w:pPr>
        <w:bidi/>
        <w:jc w:val="left"/>
        <w:spacing w:after="120" w:line="360" w:lineRule="auto"/>
        <w:numPr>
          <w:ilvl w:val="0"/>
          <w:numId w:val="1"/>
        </w:numPr>
      </w:pPr>
      <w:r>
        <w:rPr>
          <w:rFonts w:ascii="Arial" w:hAnsi="Arial" w:cs="B Nazanin"/>
          <w:rtl/>
          <w:color w:val="202020"/>
          <w:sz w:val="24"/>
          <w:szCs w:val="28"/>
          <w:lang w:val="fa-IR" w:bidi="fa-IR"/>
        </w:rPr>
        <w:t xml:space="preserve">اقلام پیوست در تاریخ [....] به منزل مشترک واقع در [....] منتقل شد و مالکیت آن‌ها متعلق به خواهان است. پس از جدایی/ترک منزل در تاریخ [....]، درخواست تحویل داده شد اما خوانده از استرداد اقلام زیر خودداری کرد: [فهرست دقیق].</w:t>
      </w:r>
    </w:p>
    <w:p>
      <w:pPr>
        <w:bidi/>
        <w:jc w:val="left"/>
        <w:spacing w:after="120" w:line="360" w:lineRule="auto"/>
        <w:numPr>
          <w:ilvl w:val="0"/>
          <w:numId w:val="1"/>
        </w:numPr>
      </w:pPr>
      <w:r>
        <w:rPr>
          <w:rFonts w:ascii="Arial" w:hAnsi="Arial" w:cs="B Nazanin"/>
          <w:rtl/>
          <w:color w:val="202020"/>
          <w:sz w:val="24"/>
          <w:szCs w:val="28"/>
          <w:lang w:val="fa-IR" w:bidi="fa-IR"/>
        </w:rPr>
        <w:t xml:space="preserve">اقلام تحویل‌شده، مفقود یا آسیب‌دیده جداگانه در جدول پیوست مشخص شده‌اند.</w:t>
      </w:r>
    </w:p>
    <w:p>
      <w:pPr>
        <w:bidi/>
        <w:jc w:val="left"/>
        <w:keepNext/>
        <w:spacing w:before="220" w:after="110" w:line="320" w:lineRule="auto"/>
        <w:pBdr>
          <w:right w:val="single" w:sz="24" w:space="8" w:color="D6AE4A"/>
          <w:bottom w:val="single" w:sz="4" w:space="5" w:color="E6D6B2"/>
        </w:pBdr>
        <w:shd w:val="clear" w:fill="F7F0E2"/>
      </w:pPr>
      <w:r>
        <w:rPr>
          <w:rFonts w:ascii="Arial" w:hAnsi="Arial" w:cs="B Nazanin"/>
          <w:rtl/>
          <w:b/>
          <w:color w:val="7A1C2E"/>
          <w:sz w:val="29"/>
          <w:szCs w:val="33"/>
          <w:lang w:val="fa-IR" w:bidi="fa-IR"/>
        </w:rPr>
        <w:t xml:space="preserve">تقاضا</w:t>
      </w:r>
    </w:p>
    <w:p>
      <w:pPr>
        <w:bidi/>
        <w:jc w:val="left"/>
        <w:spacing w:after="120" w:line="360" w:lineRule="auto"/>
      </w:pPr>
      <w:r>
        <w:rPr>
          <w:rFonts w:ascii="Arial" w:hAnsi="Arial" w:cs="B Nazanin"/>
          <w:rtl/>
          <w:color w:val="202020"/>
          <w:sz w:val="24"/>
          <w:szCs w:val="28"/>
          <w:lang w:val="fa-IR" w:bidi="fa-IR"/>
        </w:rPr>
        <w:t xml:space="preserve">صدور حکم بر استرداد عین اقلام موجود و رسیدگی به وضعیت اقلام تلف‌شده یا غیرقابل تحویل درخواست می‌شود.</w:t>
      </w:r>
    </w:p>
    <w:p>
      <w:pPr>
        <w:bidi/>
        <w:jc w:val="left"/>
        <w:keepNext/>
        <w:spacing w:before="220" w:after="110" w:line="320" w:lineRule="auto"/>
        <w:pBdr>
          <w:right w:val="single" w:sz="24" w:space="8" w:color="D6AE4A"/>
          <w:bottom w:val="single" w:sz="4" w:space="5" w:color="E6D6B2"/>
        </w:pBdr>
        <w:shd w:val="clear" w:fill="F7F0E2"/>
      </w:pPr>
      <w:r>
        <w:rPr>
          <w:rFonts w:ascii="Arial" w:hAnsi="Arial" w:cs="B Nazanin"/>
          <w:rtl/>
          <w:b/>
          <w:color w:val="7A1C2E"/>
          <w:sz w:val="29"/>
          <w:szCs w:val="33"/>
          <w:lang w:val="fa-IR" w:bidi="fa-IR"/>
        </w:rPr>
        <w:t xml:space="preserve">نکات کنترلی پیش از استفاده</w:t>
      </w:r>
    </w:p>
    <w:p>
      <w:pPr>
        <w:bidi/>
        <w:jc w:val="left"/>
        <w:spacing w:before="100" w:after="120" w:line="340" w:lineRule="auto"/>
        <w:ind w:right="180" w:left="180"/>
        <w:pBdr>
          <w:top w:val="single" w:sz="8" w:space="6" w:color="D6AE4A"/>
          <w:bottom w:val="single" w:sz="8" w:space="6" w:color="D6AE4A"/>
          <w:right w:val="single" w:sz="8" w:space="6" w:color="D6AE4A"/>
          <w:left w:val="single" w:sz="8" w:space="6" w:color="D6AE4A"/>
        </w:pBdr>
        <w:shd w:val="clear" w:fill="FFF8E8"/>
      </w:pPr>
      <w:r>
        <w:rPr>
          <w:rFonts w:ascii="Arial" w:hAnsi="Arial" w:cs="B Nazanin"/>
          <w:rtl/>
          <w:b/>
          <w:color w:val="6A5312"/>
          <w:sz w:val="22"/>
          <w:szCs w:val="26"/>
          <w:lang w:val="fa-IR" w:bidi="fa-IR"/>
        </w:rPr>
        <w:t xml:space="preserve">فهرست جهیزیه را شماره‌گذاری کنید و وضعیت فعلی هر قلم را جداگانه بنویسید.</w:t>
      </w:r>
    </w:p>
    <w:p>
      <w:pPr>
        <w:bidi/>
        <w:jc w:val="left"/>
        <w:keepNext/>
        <w:spacing w:before="220" w:after="110" w:line="320" w:lineRule="auto"/>
        <w:pBdr>
          <w:right w:val="single" w:sz="24" w:space="8" w:color="D6AE4A"/>
          <w:bottom w:val="single" w:sz="4" w:space="5" w:color="E6D6B2"/>
        </w:pBdr>
        <w:shd w:val="clear" w:fill="F7F0E2"/>
      </w:pPr>
      <w:r>
        <w:rPr>
          <w:rFonts w:ascii="Arial" w:hAnsi="Arial" w:cs="B Nazanin"/>
          <w:rtl/>
          <w:b/>
          <w:color w:val="7A1C2E"/>
          <w:sz w:val="29"/>
          <w:szCs w:val="33"/>
          <w:lang w:val="fa-IR" w:bidi="fa-IR"/>
        </w:rPr>
        <w:t xml:space="preserve">منابع پایه تدوین</w:t>
      </w:r>
    </w:p>
    <w:p>
      <w:pPr>
        <w:bidi/>
        <w:jc w:val="left"/>
        <w:spacing w:after="60" w:line="280" w:lineRule="auto"/>
      </w:pPr>
      <w:r>
        <w:rPr>
          <w:rFonts w:ascii="Arial" w:hAnsi="Arial" w:cs="B Nazanin"/>
          <w:rtl/>
          <w:color w:val="666666"/>
          <w:sz w:val="18"/>
          <w:szCs w:val="22"/>
          <w:lang w:val="fa-IR" w:bidi="fa-IR"/>
        </w:rPr>
        <w:t xml:space="preserve">قانون حمایت خانواده مصوب ۱۳۹۱ با اصلاحات و الحاقات بعدی — https://qavanin.ir/Law/TreeText/?IDS=5917848193987091276</w:t>
      </w:r>
    </w:p>
    <w:p>
      <w:pPr>
        <w:bidi/>
        <w:jc w:val="left"/>
        <w:spacing w:after="60" w:line="280" w:lineRule="auto"/>
      </w:pPr>
      <w:r>
        <w:rPr>
          <w:rFonts w:ascii="Arial" w:hAnsi="Arial" w:cs="B Nazanin"/>
          <w:rtl/>
          <w:color w:val="666666"/>
          <w:sz w:val="18"/>
          <w:szCs w:val="22"/>
          <w:lang w:val="fa-IR" w:bidi="fa-IR"/>
        </w:rPr>
        <w:t xml:space="preserve">قانون آیین دادرسی دادگاه‌های عمومی و انقلاب در امور مدنی — https://sdil.ac.ir/code-of-civil-procedure/</w:t>
      </w:r>
    </w:p>
    <w:p>
      <w:pPr>
        <w:bidi/>
        <w:jc w:val="left"/>
        <w:spacing w:before="240" w:after="120" w:line="360" w:lineRule="auto"/>
      </w:pPr>
      <w:r>
        <w:rPr>
          <w:rFonts w:ascii="Arial" w:hAnsi="Arial" w:cs="B Nazanin"/>
          <w:rtl/>
          <w:b/>
          <w:color w:val="202020"/>
          <w:sz w:val="24"/>
          <w:szCs w:val="28"/>
          <w:lang w:val="fa-IR" w:bidi="fa-IR"/>
        </w:rPr>
        <w:t xml:space="preserve">نام و نام خانوادگی / امضا / تاریخ:  ................................................................</w:t>
      </w:r>
    </w:p>
    <w:sectPr>
      <w:headerReference w:type="default" r:id="rId2"/>
      <w:footerReference w:type="default" r:id="rId3"/>
      <w:pgSz w:w="12240" w:h="15840"/>
      <w:pgMar w:top="1050" w:right="1080" w:bottom="1050" w:left="1080" w:header="480" w:footer="480"/>
      <w:pgBorders w:offsetFrom="page">
        <w:top w:val="single" w:sz="10" w:space="24" w:color="D6AE4A"/>
        <w:left w:val="single" w:sz="10" w:space="24" w:color="7A1C2E"/>
        <w:bottom w:val="single" w:sz="10" w:space="24" w:color="D6AE4A"/>
        <w:right w:val="single" w:sz="10" w:space="24" w:color="7A1C2E"/>
      </w:pgBorders>
    </w:sectPr>
  </w:body>
</w:document>
</file>

<file path=word/footer1.xml><?xml version="1.0" encoding="utf-8"?>
<w:ftr xmlns:w="http://schemas.openxmlformats.org/wordprocessingml/2006/main">
  <w:p>
    <w:pPr>
      <w:bidi/>
      <w:jc w:val="center"/>
      <w:pBdr>
        <w:top w:val="single" w:sz="8" w:space="8" w:color="D6AE4A"/>
      </w:pBdr>
    </w:pPr>
    <w:r>
      <w:rPr>
        <w:rtl/>
        <w:b/>
        <w:color w:val="7A1C2E"/>
        <w:sz w:val="19"/>
        <w:lang w:val="fa-IR" w:bidi="fa-IR"/>
      </w:rPr>
      <w:t>پایگاه حقوقی یک قاضی | 1ghazi.pro | کانال: @Yek_Ghazii</w:t>
    </w:r>
  </w:p>
</w:ftr>
</file>

<file path=word/header1.xml><?xml version="1.0" encoding="utf-8"?>
<w:hdr xmlns:w="http://schemas.openxmlformats.org/wordprocessingml/2006/main" xmlns:v="urn:schemas-microsoft-com:vml" xmlns:o="urn:schemas-microsoft-com:office:office">
  <w:p>
    <w:pPr>
      <w:jc w:val="center"/>
    </w:pPr>
    <w:r>
      <w:pict>
        <v:shape id="PowerPlusWaterMarkObject357476642" o:spid="_x0000_s1025" type="#_x0000_t136" style="position:absolute;margin-left:0;margin-top:0;width:468pt;height:117pt;rotation:315;z-index:-251654144;mso-position-horizontal:center;mso-position-horizontal-relative:margin;mso-position-vertical:center;mso-position-vertical-relative:margin" fillcolor="#d8c7a4" stroked="f">
          <v:textpath style="font-family:Arial;font-size:1pt" string="یک قاضی | 1GHAZI.PRO"/>
        </v:shape>
      </w:pict>
    </w:r>
  </w:p>
</w:hd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right"/>
      <w:pPr>
        <w:tabs>
          <w:tab w:val="num" w:pos="360"/>
        </w:tabs>
        <w:ind w:right="540" w:hanging="260"/>
      </w:pPr>
      <w:rPr>
        <w:rFonts w:ascii="Arial" w:hAnsi="Arial" w:cs="Arial"/>
      </w:r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Arial" w:hAnsi="Arial" w:cs="B Nazanin"/>
        <w:sz w:val="24"/>
        <w:szCs w:val="28"/>
        <w:lang w:val="fa-IR" w:bidi="fa-IR"/>
      </w:rPr>
    </w:rPrDefault>
  </w:docDefaults>
  <w:style w:type="paragraph" w:default="1" w:styleId="Normal">
    <w:name w:val="Normal"/>
    <w:pPr>
      <w:bidi/>
      <w:jc w:val="left"/>
      <w:spacing w:after="120" w:line="360" w:lineRule="auto"/>
    </w:p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header" Target="header1.xml"/>
<Relationship Id="rId3" Type="http://schemas.openxmlformats.org/officeDocument/2006/relationships/footer" Target="footer1.xml"/>
<Relationship Id="rId4" Type="http://schemas.openxmlformats.org/officeDocument/2006/relationships/numbering" Target="numbering.xml"/>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یک قاضی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دادخواست استرداد جهیزیه</dc:title>
  <dc:creator>پایگاه حقوقی یک قاضی</dc:creator>
  <dc:description>نمونه حقوقی اختصاصی و قابل ویرایش؛ نیازمند تطبیق با پرونده</dc:description>
  <dcterms:created xsi:type="dcterms:W3CDTF">2026-09-03T14:43:07Z</dcterms:created>
  <dcterms:modified xsi:type="dcterms:W3CDTF">2026-09-03T14:43:07Z</dcterms:modified>
</cp:coreProperties>
</file>