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دادخواستِ مطالبهٔ وجهِ چک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ریاستِ محترمِ دادگاهِ عمومیِ حقوقی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خواهان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خوانده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خواسته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دلایل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تصویرِ چک و گواهیِ عدمِ پرداختِ بانک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خواهان ——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